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E3" w:rsidRDefault="008909E3" w:rsidP="008909E3">
      <w:pPr>
        <w:jc w:val="center"/>
        <w:rPr>
          <w:b/>
          <w:bCs/>
          <w:caps/>
          <w:sz w:val="28"/>
          <w:szCs w:val="28"/>
        </w:rPr>
      </w:pPr>
      <w:r w:rsidRPr="005F4D08">
        <w:rPr>
          <w:b/>
          <w:bCs/>
          <w:caps/>
          <w:sz w:val="28"/>
          <w:szCs w:val="28"/>
        </w:rPr>
        <w:t xml:space="preserve">Территориальная избирательная комиссия Лихославльского района </w:t>
      </w:r>
    </w:p>
    <w:p w:rsidR="008909E3" w:rsidRDefault="008909E3" w:rsidP="008909E3">
      <w:pPr>
        <w:keepNext/>
        <w:spacing w:before="240" w:after="240"/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5F4D08">
        <w:rPr>
          <w:b/>
          <w:bCs/>
          <w:caps/>
          <w:sz w:val="28"/>
          <w:szCs w:val="28"/>
        </w:rPr>
        <w:t>ПОСТАНОВЛЕНИЕ</w:t>
      </w:r>
    </w:p>
    <w:p w:rsidR="008909E3" w:rsidRDefault="008909E3" w:rsidP="008909E3">
      <w:pPr>
        <w:keepNext/>
        <w:spacing w:before="240" w:after="240"/>
        <w:ind w:firstLine="709"/>
        <w:jc w:val="center"/>
        <w:outlineLvl w:val="0"/>
        <w:rPr>
          <w:b/>
          <w:bCs/>
          <w:cap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1"/>
        <w:gridCol w:w="3191"/>
        <w:gridCol w:w="1108"/>
        <w:gridCol w:w="2081"/>
      </w:tblGrid>
      <w:tr w:rsidR="008909E3" w:rsidTr="00253C36"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9E3" w:rsidRPr="00FA3441" w:rsidRDefault="008909E3" w:rsidP="00253C36">
            <w:pPr>
              <w:jc w:val="center"/>
              <w:rPr>
                <w:color w:val="000000"/>
                <w:sz w:val="28"/>
                <w:szCs w:val="28"/>
              </w:rPr>
            </w:pPr>
            <w:r w:rsidRPr="00C631B5">
              <w:rPr>
                <w:color w:val="000000"/>
                <w:sz w:val="28"/>
                <w:szCs w:val="28"/>
              </w:rPr>
              <w:t>28 июня 2016 г.</w:t>
            </w:r>
          </w:p>
        </w:tc>
        <w:tc>
          <w:tcPr>
            <w:tcW w:w="1667" w:type="pct"/>
            <w:shd w:val="clear" w:color="auto" w:fill="auto"/>
            <w:vAlign w:val="bottom"/>
          </w:tcPr>
          <w:p w:rsidR="008909E3" w:rsidRPr="0007366F" w:rsidRDefault="008909E3" w:rsidP="00253C36">
            <w:pPr>
              <w:jc w:val="center"/>
              <w:rPr>
                <w:b/>
                <w:color w:val="000000"/>
                <w:spacing w:val="60"/>
                <w:sz w:val="32"/>
              </w:rPr>
            </w:pPr>
          </w:p>
        </w:tc>
        <w:tc>
          <w:tcPr>
            <w:tcW w:w="579" w:type="pct"/>
            <w:shd w:val="clear" w:color="auto" w:fill="auto"/>
            <w:vAlign w:val="bottom"/>
          </w:tcPr>
          <w:p w:rsidR="008909E3" w:rsidRPr="0007366F" w:rsidRDefault="008909E3" w:rsidP="00253C36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07366F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9E3" w:rsidRPr="00995340" w:rsidRDefault="008909E3" w:rsidP="008909E3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>
              <w:rPr>
                <w:color w:val="000000"/>
                <w:spacing w:val="60"/>
                <w:sz w:val="28"/>
                <w:szCs w:val="28"/>
              </w:rPr>
              <w:t>3/21-4</w:t>
            </w:r>
          </w:p>
        </w:tc>
      </w:tr>
      <w:tr w:rsidR="008909E3" w:rsidTr="00253C36"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909E3" w:rsidRPr="0007366F" w:rsidRDefault="008909E3" w:rsidP="00253C36">
            <w:pPr>
              <w:jc w:val="center"/>
              <w:rPr>
                <w:b/>
                <w:color w:val="000000"/>
                <w:spacing w:val="60"/>
              </w:rPr>
            </w:pPr>
          </w:p>
        </w:tc>
        <w:tc>
          <w:tcPr>
            <w:tcW w:w="1667" w:type="pct"/>
            <w:shd w:val="clear" w:color="auto" w:fill="auto"/>
          </w:tcPr>
          <w:p w:rsidR="008909E3" w:rsidRPr="0018278F" w:rsidRDefault="008909E3" w:rsidP="00253C36">
            <w:pPr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18278F">
              <w:rPr>
                <w:color w:val="000000"/>
                <w:sz w:val="28"/>
                <w:szCs w:val="28"/>
              </w:rPr>
              <w:t>г.Лихославль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8909E3" w:rsidRPr="0007366F" w:rsidRDefault="008909E3" w:rsidP="00253C36">
            <w:pPr>
              <w:jc w:val="center"/>
              <w:rPr>
                <w:b/>
                <w:color w:val="000000"/>
                <w:spacing w:val="60"/>
              </w:rPr>
            </w:pPr>
          </w:p>
        </w:tc>
      </w:tr>
    </w:tbl>
    <w:p w:rsidR="008909E3" w:rsidRDefault="008909E3" w:rsidP="008909E3">
      <w:pPr>
        <w:spacing w:before="360" w:after="360"/>
        <w:jc w:val="center"/>
        <w:rPr>
          <w:b/>
          <w:bCs/>
          <w:sz w:val="28"/>
          <w:szCs w:val="28"/>
        </w:rPr>
      </w:pPr>
    </w:p>
    <w:p w:rsidR="008909E3" w:rsidRDefault="008909E3" w:rsidP="008909E3">
      <w:pPr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Перечне подлежащих опубликованию сведений о кандидатах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при про</w:t>
      </w:r>
      <w:r w:rsidR="00D16CB8">
        <w:rPr>
          <w:b/>
          <w:sz w:val="28"/>
          <w:szCs w:val="28"/>
        </w:rPr>
        <w:t>ведении дополнительных выборов   депутатов</w:t>
      </w:r>
      <w:r>
        <w:rPr>
          <w:b/>
          <w:sz w:val="28"/>
          <w:szCs w:val="28"/>
        </w:rPr>
        <w:t xml:space="preserve"> Собрания депутатов Лихославльского района  пятого созыва по Центральному трехмандатному избирательному округу №6  </w:t>
      </w:r>
      <w:r>
        <w:rPr>
          <w:b/>
          <w:bCs/>
          <w:sz w:val="28"/>
          <w:szCs w:val="28"/>
        </w:rPr>
        <w:t>18 сентября 2016 года</w:t>
      </w:r>
    </w:p>
    <w:p w:rsidR="008909E3" w:rsidRPr="000A3F15" w:rsidRDefault="008909E3" w:rsidP="008909E3">
      <w:pPr>
        <w:spacing w:before="360" w:after="36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20 Избирательного кодекса Тверской области от 07.04.2003 № 20-ЗО, пунктом 11 части 1 статьи 6 Федерального Закона от 27.07.2006 № 152-ФЗ «О персональных данных», </w:t>
      </w:r>
      <w:r w:rsidRPr="0077222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77222F">
        <w:rPr>
          <w:sz w:val="28"/>
          <w:szCs w:val="28"/>
        </w:rPr>
        <w:t xml:space="preserve"> Избирательной комиссии Тверской области №</w:t>
      </w:r>
      <w:r>
        <w:rPr>
          <w:sz w:val="28"/>
          <w:szCs w:val="28"/>
        </w:rPr>
        <w:t> </w:t>
      </w:r>
      <w:r w:rsidRPr="0077222F">
        <w:rPr>
          <w:sz w:val="28"/>
          <w:szCs w:val="28"/>
        </w:rPr>
        <w:t>01-13/59 от 23.08.2007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«Лихославльский район» на территориальную избирательную комиссию Лихославльского района</w:t>
      </w:r>
      <w:proofErr w:type="gramEnd"/>
      <w:r w:rsidRPr="0077222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целях информирования избирателей о кандидатах, территориальная </w:t>
      </w:r>
      <w:r w:rsidRPr="000A3F15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Лихославльского района</w:t>
      </w:r>
      <w:r w:rsidRPr="000A3F15">
        <w:rPr>
          <w:sz w:val="28"/>
          <w:szCs w:val="28"/>
        </w:rPr>
        <w:t xml:space="preserve"> </w:t>
      </w:r>
      <w:r w:rsidRPr="000A3F15">
        <w:rPr>
          <w:spacing w:val="30"/>
          <w:sz w:val="28"/>
          <w:szCs w:val="28"/>
        </w:rPr>
        <w:t>постановляет</w:t>
      </w:r>
      <w:r w:rsidRPr="000A3F15">
        <w:rPr>
          <w:sz w:val="28"/>
          <w:szCs w:val="28"/>
        </w:rPr>
        <w:t xml:space="preserve">: </w:t>
      </w:r>
    </w:p>
    <w:p w:rsidR="008909E3" w:rsidRPr="00EE01A6" w:rsidRDefault="008909E3" w:rsidP="00EE01A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372" w:lineRule="auto"/>
        <w:ind w:left="0" w:firstLine="709"/>
        <w:rPr>
          <w:b w:val="0"/>
          <w:szCs w:val="28"/>
        </w:rPr>
      </w:pPr>
      <w:r>
        <w:rPr>
          <w:b w:val="0"/>
          <w:szCs w:val="28"/>
        </w:rPr>
        <w:t>Утвердить Перечень подлежащих опубликованию биографических сведений о кандидатах при про</w:t>
      </w:r>
      <w:r w:rsidR="00D16CB8">
        <w:rPr>
          <w:b w:val="0"/>
          <w:szCs w:val="28"/>
        </w:rPr>
        <w:t>ведении дополнительных выборов   депутатов</w:t>
      </w:r>
      <w:r>
        <w:rPr>
          <w:b w:val="0"/>
          <w:szCs w:val="28"/>
        </w:rPr>
        <w:t xml:space="preserve"> Собрания депутатов Лихославльского района  пятого созыва по Центральному трехмандатному избирательному округу №6  </w:t>
      </w:r>
      <w:r>
        <w:rPr>
          <w:b w:val="0"/>
          <w:bCs/>
          <w:szCs w:val="28"/>
        </w:rPr>
        <w:t>18 сентября 2016 года</w:t>
      </w:r>
      <w:r>
        <w:rPr>
          <w:b w:val="0"/>
          <w:szCs w:val="28"/>
        </w:rPr>
        <w:t xml:space="preserve"> </w:t>
      </w:r>
    </w:p>
    <w:tbl>
      <w:tblPr>
        <w:tblW w:w="14833" w:type="dxa"/>
        <w:tblLook w:val="0000" w:firstRow="0" w:lastRow="0" w:firstColumn="0" w:lastColumn="0" w:noHBand="0" w:noVBand="0"/>
      </w:tblPr>
      <w:tblGrid>
        <w:gridCol w:w="9468"/>
        <w:gridCol w:w="5365"/>
      </w:tblGrid>
      <w:tr w:rsidR="008909E3" w:rsidRPr="004A2E2D" w:rsidTr="008909E3">
        <w:trPr>
          <w:trHeight w:val="641"/>
        </w:trPr>
        <w:tc>
          <w:tcPr>
            <w:tcW w:w="9468" w:type="dxa"/>
            <w:vAlign w:val="bottom"/>
          </w:tcPr>
          <w:p w:rsidR="008909E3" w:rsidRDefault="008909E3" w:rsidP="008909E3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Р</w:t>
            </w:r>
            <w:r w:rsidRPr="003F5B58">
              <w:rPr>
                <w:sz w:val="28"/>
                <w:szCs w:val="28"/>
              </w:rPr>
              <w:t>азместить</w:t>
            </w:r>
            <w:proofErr w:type="gramEnd"/>
            <w:r w:rsidRPr="003F5B58">
              <w:rPr>
                <w:sz w:val="28"/>
                <w:szCs w:val="28"/>
              </w:rPr>
              <w:t xml:space="preserve"> настоящее постановление на сайте территориальной избирательной комиссии Лихославльского района в информационно-</w:t>
            </w:r>
            <w:r w:rsidRPr="003F5B58">
              <w:rPr>
                <w:sz w:val="28"/>
                <w:szCs w:val="28"/>
              </w:rPr>
              <w:lastRenderedPageBreak/>
              <w:t>телекоммуникационной сети «Интернет».</w:t>
            </w:r>
          </w:p>
          <w:p w:rsidR="008909E3" w:rsidRPr="0077222F" w:rsidRDefault="008909E3" w:rsidP="008909E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271"/>
              <w:gridCol w:w="4981"/>
            </w:tblGrid>
            <w:tr w:rsidR="008909E3" w:rsidRPr="008909E3" w:rsidTr="00253C36">
              <w:tc>
                <w:tcPr>
                  <w:tcW w:w="2308" w:type="pct"/>
                </w:tcPr>
                <w:p w:rsidR="008909E3" w:rsidRPr="008909E3" w:rsidRDefault="008909E3" w:rsidP="008909E3">
                  <w:pPr>
                    <w:spacing w:line="360" w:lineRule="auto"/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8909E3">
                    <w:rPr>
                      <w:sz w:val="28"/>
                      <w:szCs w:val="28"/>
                    </w:rPr>
                    <w:t xml:space="preserve">Председатель  </w:t>
                  </w:r>
                </w:p>
                <w:p w:rsidR="008909E3" w:rsidRPr="008909E3" w:rsidRDefault="008909E3" w:rsidP="008909E3">
                  <w:pPr>
                    <w:spacing w:line="360" w:lineRule="auto"/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8909E3">
                    <w:rPr>
                      <w:sz w:val="28"/>
                      <w:szCs w:val="28"/>
                    </w:rPr>
                    <w:t>территориальной избирательной комиссии Лихославльского района</w:t>
                  </w:r>
                </w:p>
              </w:tc>
              <w:tc>
                <w:tcPr>
                  <w:tcW w:w="2692" w:type="pct"/>
                  <w:vAlign w:val="bottom"/>
                </w:tcPr>
                <w:p w:rsidR="008909E3" w:rsidRPr="008909E3" w:rsidRDefault="008909E3" w:rsidP="008909E3">
                  <w:pPr>
                    <w:pStyle w:val="2"/>
                    <w:spacing w:line="360" w:lineRule="auto"/>
                    <w:ind w:left="-142"/>
                    <w:rPr>
                      <w:bCs/>
                      <w:iCs/>
                    </w:rPr>
                  </w:pPr>
                  <w:r w:rsidRPr="008909E3">
                    <w:rPr>
                      <w:bCs/>
                      <w:iCs/>
                    </w:rPr>
                    <w:t>В.Е.Забелин</w:t>
                  </w:r>
                </w:p>
              </w:tc>
            </w:tr>
            <w:tr w:rsidR="008909E3" w:rsidRPr="008909E3" w:rsidTr="00253C36">
              <w:trPr>
                <w:trHeight w:val="161"/>
              </w:trPr>
              <w:tc>
                <w:tcPr>
                  <w:tcW w:w="2308" w:type="pct"/>
                </w:tcPr>
                <w:p w:rsidR="008909E3" w:rsidRPr="008909E3" w:rsidRDefault="008909E3" w:rsidP="008909E3">
                  <w:pPr>
                    <w:spacing w:line="360" w:lineRule="auto"/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2" w:type="pct"/>
                  <w:vAlign w:val="bottom"/>
                </w:tcPr>
                <w:p w:rsidR="008909E3" w:rsidRPr="008909E3" w:rsidRDefault="008909E3" w:rsidP="008909E3">
                  <w:pPr>
                    <w:pStyle w:val="2"/>
                    <w:spacing w:line="360" w:lineRule="auto"/>
                    <w:ind w:left="-142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8909E3" w:rsidRPr="008909E3" w:rsidTr="00253C36">
              <w:trPr>
                <w:trHeight w:val="70"/>
              </w:trPr>
              <w:tc>
                <w:tcPr>
                  <w:tcW w:w="2308" w:type="pct"/>
                </w:tcPr>
                <w:p w:rsidR="008909E3" w:rsidRPr="008909E3" w:rsidRDefault="008909E3" w:rsidP="008909E3">
                  <w:pPr>
                    <w:spacing w:line="360" w:lineRule="auto"/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8909E3">
                    <w:rPr>
                      <w:sz w:val="28"/>
                      <w:szCs w:val="28"/>
                    </w:rPr>
                    <w:t xml:space="preserve">И.о. секретаря </w:t>
                  </w:r>
                </w:p>
                <w:p w:rsidR="008909E3" w:rsidRPr="008909E3" w:rsidRDefault="008909E3" w:rsidP="008909E3">
                  <w:pPr>
                    <w:spacing w:line="360" w:lineRule="auto"/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8909E3">
                    <w:rPr>
                      <w:sz w:val="28"/>
                      <w:szCs w:val="28"/>
                    </w:rPr>
                    <w:t>территориальной избирательной комиссии Лихославльского района</w:t>
                  </w:r>
                </w:p>
              </w:tc>
              <w:tc>
                <w:tcPr>
                  <w:tcW w:w="2692" w:type="pct"/>
                  <w:vAlign w:val="bottom"/>
                </w:tcPr>
                <w:p w:rsidR="008909E3" w:rsidRPr="008909E3" w:rsidRDefault="008909E3" w:rsidP="008909E3">
                  <w:pPr>
                    <w:pStyle w:val="2"/>
                    <w:spacing w:line="360" w:lineRule="auto"/>
                    <w:ind w:left="-142"/>
                    <w:rPr>
                      <w:bCs/>
                      <w:iCs/>
                    </w:rPr>
                  </w:pPr>
                  <w:proofErr w:type="spellStart"/>
                  <w:r w:rsidRPr="008909E3">
                    <w:rPr>
                      <w:bCs/>
                      <w:iCs/>
                    </w:rPr>
                    <w:t>О.В.Лунькова</w:t>
                  </w:r>
                  <w:proofErr w:type="spellEnd"/>
                </w:p>
              </w:tc>
            </w:tr>
          </w:tbl>
          <w:p w:rsidR="008909E3" w:rsidRPr="004A2E2D" w:rsidRDefault="008909E3" w:rsidP="00253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5" w:type="dxa"/>
            <w:vAlign w:val="bottom"/>
          </w:tcPr>
          <w:p w:rsidR="008909E3" w:rsidRPr="004A2E2D" w:rsidRDefault="008909E3" w:rsidP="00253C36">
            <w:pPr>
              <w:pStyle w:val="2"/>
              <w:rPr>
                <w:szCs w:val="28"/>
              </w:rPr>
            </w:pPr>
          </w:p>
        </w:tc>
      </w:tr>
      <w:tr w:rsidR="008909E3" w:rsidRPr="005E79BB" w:rsidTr="008909E3">
        <w:trPr>
          <w:trHeight w:val="202"/>
        </w:trPr>
        <w:tc>
          <w:tcPr>
            <w:tcW w:w="9468" w:type="dxa"/>
          </w:tcPr>
          <w:p w:rsidR="008909E3" w:rsidRPr="005E79BB" w:rsidRDefault="008909E3" w:rsidP="00253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5" w:type="dxa"/>
            <w:vAlign w:val="bottom"/>
          </w:tcPr>
          <w:p w:rsidR="008909E3" w:rsidRPr="005E79BB" w:rsidRDefault="008909E3" w:rsidP="00253C36">
            <w:pPr>
              <w:pStyle w:val="2"/>
              <w:rPr>
                <w:sz w:val="16"/>
                <w:szCs w:val="16"/>
              </w:rPr>
            </w:pPr>
          </w:p>
        </w:tc>
      </w:tr>
      <w:tr w:rsidR="008909E3" w:rsidRPr="004A2E2D" w:rsidTr="008909E3">
        <w:tc>
          <w:tcPr>
            <w:tcW w:w="9468" w:type="dxa"/>
          </w:tcPr>
          <w:p w:rsidR="008909E3" w:rsidRPr="004A2E2D" w:rsidRDefault="008909E3" w:rsidP="00253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5" w:type="dxa"/>
            <w:vAlign w:val="bottom"/>
          </w:tcPr>
          <w:p w:rsidR="008909E3" w:rsidRPr="004A2E2D" w:rsidRDefault="008909E3" w:rsidP="00253C36">
            <w:pPr>
              <w:pStyle w:val="2"/>
              <w:rPr>
                <w:bCs/>
                <w:iCs/>
                <w:szCs w:val="28"/>
              </w:rPr>
            </w:pPr>
          </w:p>
        </w:tc>
      </w:tr>
    </w:tbl>
    <w:p w:rsidR="00E60768" w:rsidRDefault="00E60768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EE01A6" w:rsidRDefault="00EE01A6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/>
    <w:p w:rsidR="000A613B" w:rsidRDefault="000A613B" w:rsidP="000A613B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      </w:t>
      </w:r>
    </w:p>
    <w:p w:rsidR="000A613B" w:rsidRDefault="000A613B" w:rsidP="000A613B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к постановлению </w:t>
      </w:r>
      <w:proofErr w:type="gramStart"/>
      <w:r>
        <w:rPr>
          <w:rFonts w:ascii="Times New Roman" w:hAnsi="Times New Roman"/>
          <w:bCs/>
          <w:sz w:val="28"/>
          <w:szCs w:val="28"/>
        </w:rPr>
        <w:t>территориальной</w:t>
      </w:r>
      <w:proofErr w:type="gramEnd"/>
    </w:p>
    <w:p w:rsidR="000A613B" w:rsidRDefault="000A613B" w:rsidP="000A613B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избирательной комиссии </w:t>
      </w:r>
    </w:p>
    <w:p w:rsidR="000A613B" w:rsidRDefault="000A613B" w:rsidP="000A613B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Лихославльского района</w:t>
      </w:r>
    </w:p>
    <w:p w:rsidR="000A613B" w:rsidRDefault="000A613B" w:rsidP="000A613B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28 июня 2016 г. </w:t>
      </w:r>
      <w:r>
        <w:rPr>
          <w:rFonts w:ascii="Times New Roman" w:hAnsi="Times New Roman"/>
          <w:bCs/>
          <w:sz w:val="28"/>
          <w:szCs w:val="28"/>
        </w:rPr>
        <w:t>№ 3/21-4</w:t>
      </w:r>
    </w:p>
    <w:p w:rsidR="000A613B" w:rsidRDefault="000A613B" w:rsidP="000A613B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</w:p>
    <w:p w:rsidR="000A613B" w:rsidRDefault="000A613B" w:rsidP="000A613B">
      <w:pPr>
        <w:pStyle w:val="FR3"/>
        <w:spacing w:before="240" w:line="24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0A613B" w:rsidRDefault="000A613B" w:rsidP="000A613B">
      <w:pPr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подлежащих  опубликованию сведения о кандидатах </w:t>
      </w:r>
      <w:r>
        <w:rPr>
          <w:b/>
          <w:bCs/>
          <w:sz w:val="28"/>
          <w:szCs w:val="28"/>
        </w:rPr>
        <w:br/>
        <w:t xml:space="preserve">при проведении </w:t>
      </w:r>
      <w:r w:rsidR="005C127F">
        <w:rPr>
          <w:b/>
          <w:sz w:val="28"/>
          <w:szCs w:val="28"/>
        </w:rPr>
        <w:t>дополнительных выборов   депутатов</w:t>
      </w:r>
      <w:bookmarkStart w:id="0" w:name="_GoBack"/>
      <w:bookmarkEnd w:id="0"/>
      <w:r>
        <w:rPr>
          <w:b/>
          <w:sz w:val="28"/>
          <w:szCs w:val="28"/>
        </w:rPr>
        <w:t xml:space="preserve"> Собрания  депутатов  Лихославльского  района  пятого созыва по                   Центральному   трехмандатному   избирательному    округу   №6            </w:t>
      </w:r>
      <w:r>
        <w:rPr>
          <w:b/>
          <w:bCs/>
          <w:sz w:val="28"/>
          <w:szCs w:val="28"/>
        </w:rPr>
        <w:t>18 сентября 2016 года</w:t>
      </w:r>
    </w:p>
    <w:p w:rsidR="000A613B" w:rsidRDefault="000A613B" w:rsidP="000A613B">
      <w:pPr>
        <w:pStyle w:val="FR3"/>
        <w:numPr>
          <w:ilvl w:val="0"/>
          <w:numId w:val="2"/>
        </w:numPr>
        <w:spacing w:line="360" w:lineRule="auto"/>
        <w:ind w:left="0" w:right="-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фамилия, имя, отчество;</w:t>
      </w:r>
    </w:p>
    <w:p w:rsidR="000A613B" w:rsidRDefault="000A613B" w:rsidP="000A613B">
      <w:pPr>
        <w:pStyle w:val="FR3"/>
        <w:numPr>
          <w:ilvl w:val="0"/>
          <w:numId w:val="2"/>
        </w:numPr>
        <w:spacing w:line="360" w:lineRule="auto"/>
        <w:ind w:left="0" w:right="-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рождения;</w:t>
      </w:r>
    </w:p>
    <w:p w:rsidR="000A613B" w:rsidRDefault="000A613B" w:rsidP="000A613B">
      <w:pPr>
        <w:pStyle w:val="FR3"/>
        <w:numPr>
          <w:ilvl w:val="0"/>
          <w:numId w:val="2"/>
        </w:numPr>
        <w:spacing w:line="360" w:lineRule="auto"/>
        <w:ind w:left="0" w:right="-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0A613B" w:rsidRDefault="000A613B" w:rsidP="000A613B">
      <w:pPr>
        <w:pStyle w:val="FR3"/>
        <w:numPr>
          <w:ilvl w:val="0"/>
          <w:numId w:val="2"/>
        </w:numPr>
        <w:spacing w:line="360" w:lineRule="auto"/>
        <w:ind w:left="0" w:right="-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основное место работы или службы, занимаемая должность </w:t>
      </w:r>
      <w:r>
        <w:rPr>
          <w:rFonts w:ascii="Times New Roman" w:hAnsi="Times New Roman"/>
          <w:bCs/>
          <w:sz w:val="28"/>
          <w:szCs w:val="28"/>
        </w:rPr>
        <w:br/>
        <w:t>(в случае отсутствия основного места работы или службы – род занятий);</w:t>
      </w:r>
    </w:p>
    <w:p w:rsidR="000A613B" w:rsidRDefault="000A613B" w:rsidP="000A613B">
      <w:pPr>
        <w:pStyle w:val="FR3"/>
        <w:numPr>
          <w:ilvl w:val="0"/>
          <w:numId w:val="2"/>
        </w:numPr>
        <w:spacing w:line="360" w:lineRule="auto"/>
        <w:ind w:left="0" w:right="-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0A613B" w:rsidRDefault="000A613B" w:rsidP="000A613B">
      <w:pPr>
        <w:pStyle w:val="FR3"/>
        <w:numPr>
          <w:ilvl w:val="0"/>
          <w:numId w:val="2"/>
        </w:numPr>
        <w:spacing w:line="360" w:lineRule="auto"/>
        <w:ind w:left="0" w:right="-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кандидат выдвинут избирательным объединением, слова «выдвинут избирательным объединением» с указанием краткого наименования этого избирательного объединения;</w:t>
      </w:r>
    </w:p>
    <w:p w:rsidR="000A613B" w:rsidRDefault="000A613B" w:rsidP="000A613B">
      <w:pPr>
        <w:pStyle w:val="FR3"/>
        <w:numPr>
          <w:ilvl w:val="0"/>
          <w:numId w:val="2"/>
        </w:numPr>
        <w:spacing w:line="360" w:lineRule="auto"/>
        <w:ind w:left="0" w:right="-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кандидат сам выдвинул свою кандидатуру, слова «самовыдвижение»;</w:t>
      </w:r>
    </w:p>
    <w:p w:rsidR="000A613B" w:rsidRDefault="000A613B" w:rsidP="000A613B">
      <w:pPr>
        <w:pStyle w:val="FR3"/>
        <w:numPr>
          <w:ilvl w:val="0"/>
          <w:numId w:val="2"/>
        </w:numPr>
        <w:spacing w:line="360" w:lineRule="auto"/>
        <w:ind w:left="0" w:right="-6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судимости кандидата, в случае, если у кандидата имелась или имеется судимость;</w:t>
      </w:r>
    </w:p>
    <w:p w:rsidR="000A613B" w:rsidRDefault="000A613B" w:rsidP="000A613B">
      <w:pPr>
        <w:pStyle w:val="FR3"/>
        <w:numPr>
          <w:ilvl w:val="0"/>
          <w:numId w:val="2"/>
        </w:numPr>
        <w:spacing w:line="360" w:lineRule="auto"/>
        <w:ind w:left="0" w:right="-6" w:firstLine="709"/>
      </w:pPr>
      <w:r w:rsidRPr="000A613B">
        <w:rPr>
          <w:rFonts w:ascii="Times New Roman" w:hAnsi="Times New Roman"/>
          <w:bCs/>
          <w:sz w:val="28"/>
          <w:szCs w:val="28"/>
        </w:rPr>
        <w:t xml:space="preserve">принадлежность к политической партии либо не более чем </w:t>
      </w:r>
      <w:r w:rsidRPr="000A613B">
        <w:rPr>
          <w:rFonts w:ascii="Times New Roman" w:hAnsi="Times New Roman"/>
          <w:bCs/>
          <w:sz w:val="28"/>
          <w:szCs w:val="28"/>
        </w:rPr>
        <w:br/>
        <w:t>к одному общественному объединению и его статус в этой политической партии, в этом общественном объединении, если такие сведения указаны кандидатом при выдвижении.</w:t>
      </w:r>
    </w:p>
    <w:sectPr w:rsidR="000A613B" w:rsidSect="00E6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7049"/>
    <w:multiLevelType w:val="hybridMultilevel"/>
    <w:tmpl w:val="0660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325C2"/>
    <w:multiLevelType w:val="hybridMultilevel"/>
    <w:tmpl w:val="C91CF3DE"/>
    <w:lvl w:ilvl="0" w:tplc="75D841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9E3"/>
    <w:rsid w:val="000A613B"/>
    <w:rsid w:val="002C41BA"/>
    <w:rsid w:val="005C127F"/>
    <w:rsid w:val="00605DBB"/>
    <w:rsid w:val="00881EAC"/>
    <w:rsid w:val="008909E3"/>
    <w:rsid w:val="009407E8"/>
    <w:rsid w:val="00D16CB8"/>
    <w:rsid w:val="00D97B6F"/>
    <w:rsid w:val="00E60768"/>
    <w:rsid w:val="00E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E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9E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909E3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0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909E3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09E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caption"/>
    <w:basedOn w:val="a"/>
    <w:next w:val="a"/>
    <w:qFormat/>
    <w:rsid w:val="008909E3"/>
    <w:rPr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909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09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0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3">
    <w:name w:val="FR3"/>
    <w:rsid w:val="000A613B"/>
    <w:pPr>
      <w:widowControl w:val="0"/>
      <w:snapToGrid w:val="0"/>
      <w:spacing w:line="300" w:lineRule="auto"/>
      <w:ind w:firstLine="0"/>
    </w:pPr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59599-D64A-48ED-AA99-C74737BC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6</cp:revision>
  <cp:lastPrinted>2016-06-25T08:52:00Z</cp:lastPrinted>
  <dcterms:created xsi:type="dcterms:W3CDTF">2016-06-25T08:32:00Z</dcterms:created>
  <dcterms:modified xsi:type="dcterms:W3CDTF">2016-06-28T11:40:00Z</dcterms:modified>
</cp:coreProperties>
</file>